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E44" w:rsidRDefault="000C572D">
      <w:pPr>
        <w:rPr>
          <w:rFonts w:hint="eastAsia"/>
          <w:noProof/>
        </w:rPr>
      </w:pPr>
      <w:r>
        <w:rPr>
          <w:rFonts w:hint="eastAsia"/>
          <w:noProof/>
        </w:rPr>
        <w:t>青山学院大学</w:t>
      </w:r>
      <w:r w:rsidR="00090E44">
        <w:rPr>
          <w:rFonts w:hint="eastAsia"/>
          <w:noProof/>
        </w:rPr>
        <w:t>総合文化政策学部　黒石研究室</w:t>
      </w:r>
    </w:p>
    <w:p w:rsidR="000C572D" w:rsidRDefault="000C572D">
      <w:pPr>
        <w:rPr>
          <w:rFonts w:hint="eastAsia"/>
          <w:noProof/>
        </w:rPr>
      </w:pPr>
    </w:p>
    <w:p w:rsidR="00090E44" w:rsidRDefault="00090E44">
      <w:pPr>
        <w:rPr>
          <w:noProof/>
        </w:rPr>
      </w:pPr>
      <w:r>
        <w:rPr>
          <w:rFonts w:hint="eastAsia"/>
          <w:noProof/>
        </w:rPr>
        <w:t>第４弾　学食プロジェクト　『モラモラ食べて、うマンボウ御膳』</w:t>
      </w:r>
    </w:p>
    <w:p w:rsidR="000C572D" w:rsidRDefault="000C572D">
      <w:pPr>
        <w:rPr>
          <w:rFonts w:hint="eastAsia"/>
          <w:noProof/>
        </w:rPr>
      </w:pPr>
      <w:r>
        <w:rPr>
          <w:noProof/>
        </w:rPr>
        <w:t xml:space="preserve">        </w:t>
      </w:r>
      <w:r>
        <w:rPr>
          <w:rFonts w:hint="eastAsia"/>
          <w:noProof/>
        </w:rPr>
        <w:t>マンボウの竜田揚げと、ネバネバ丼</w:t>
      </w:r>
    </w:p>
    <w:p w:rsidR="00090E44" w:rsidRDefault="00090E44">
      <w:pPr>
        <w:rPr>
          <w:rFonts w:hint="eastAsia"/>
          <w:noProof/>
        </w:rPr>
      </w:pPr>
      <w:r>
        <w:rPr>
          <w:rFonts w:hint="eastAsia"/>
          <w:noProof/>
        </w:rPr>
        <w:t xml:space="preserve">開催日　</w:t>
      </w:r>
      <w:r>
        <w:rPr>
          <w:rFonts w:hint="eastAsia"/>
          <w:noProof/>
        </w:rPr>
        <w:t>7</w:t>
      </w:r>
      <w:r>
        <w:rPr>
          <w:rFonts w:hint="eastAsia"/>
          <w:noProof/>
        </w:rPr>
        <w:t>月</w:t>
      </w:r>
      <w:r>
        <w:rPr>
          <w:rFonts w:hint="eastAsia"/>
          <w:noProof/>
        </w:rPr>
        <w:t>11</w:t>
      </w:r>
      <w:r>
        <w:rPr>
          <w:rFonts w:hint="eastAsia"/>
          <w:noProof/>
        </w:rPr>
        <w:t>日から</w:t>
      </w:r>
      <w:r>
        <w:rPr>
          <w:rFonts w:hint="eastAsia"/>
          <w:noProof/>
        </w:rPr>
        <w:t>15</w:t>
      </w:r>
      <w:r>
        <w:rPr>
          <w:rFonts w:hint="eastAsia"/>
          <w:noProof/>
        </w:rPr>
        <w:t>日　（</w:t>
      </w:r>
      <w:r>
        <w:rPr>
          <w:rFonts w:hint="eastAsia"/>
          <w:noProof/>
        </w:rPr>
        <w:t>13</w:t>
      </w:r>
      <w:r>
        <w:rPr>
          <w:rFonts w:hint="eastAsia"/>
          <w:noProof/>
        </w:rPr>
        <w:t>日</w:t>
      </w:r>
      <w:bookmarkStart w:id="0" w:name="_GoBack"/>
      <w:bookmarkEnd w:id="0"/>
      <w:r>
        <w:rPr>
          <w:rFonts w:hint="eastAsia"/>
          <w:noProof/>
        </w:rPr>
        <w:t>に完売）</w:t>
      </w:r>
    </w:p>
    <w:p w:rsidR="00090E44" w:rsidRDefault="00090E44">
      <w:pPr>
        <w:rPr>
          <w:rFonts w:hint="eastAsia"/>
          <w:noProof/>
        </w:rPr>
      </w:pPr>
      <w:r>
        <w:rPr>
          <w:rFonts w:hint="eastAsia"/>
          <w:noProof/>
        </w:rPr>
        <w:t>販売数　２５０食</w:t>
      </w:r>
    </w:p>
    <w:p w:rsidR="00090E44" w:rsidRDefault="00090E44">
      <w:pPr>
        <w:rPr>
          <w:rFonts w:hint="eastAsia"/>
          <w:noProof/>
        </w:rPr>
      </w:pPr>
      <w:r>
        <w:rPr>
          <w:rFonts w:hint="eastAsia"/>
          <w:noProof/>
        </w:rPr>
        <w:t>価格　　４５０円</w:t>
      </w:r>
    </w:p>
    <w:p w:rsidR="00090E44" w:rsidRDefault="00090E44">
      <w:pPr>
        <w:rPr>
          <w:rFonts w:hint="eastAsia"/>
          <w:noProof/>
        </w:rPr>
      </w:pPr>
      <w:r>
        <w:rPr>
          <w:rFonts w:hint="eastAsia"/>
          <w:noProof/>
        </w:rPr>
        <w:t>仕入先　スーパーマイヤ（宮城県気仙沼）</w:t>
      </w:r>
    </w:p>
    <w:p w:rsidR="00090E44" w:rsidRDefault="00090E44">
      <w:pPr>
        <w:rPr>
          <w:rFonts w:hint="eastAsia"/>
          <w:noProof/>
        </w:rPr>
      </w:pPr>
      <w:r>
        <w:rPr>
          <w:rFonts w:hint="eastAsia"/>
          <w:noProof/>
        </w:rPr>
        <w:t>食材　　マンボウ２１</w:t>
      </w:r>
      <w:r>
        <w:rPr>
          <w:noProof/>
        </w:rPr>
        <w:t xml:space="preserve">kg </w:t>
      </w:r>
      <w:r>
        <w:rPr>
          <w:rFonts w:hint="eastAsia"/>
          <w:noProof/>
        </w:rPr>
        <w:t>ワカメ３</w:t>
      </w:r>
      <w:r>
        <w:rPr>
          <w:noProof/>
        </w:rPr>
        <w:t>kg</w:t>
      </w:r>
    </w:p>
    <w:p w:rsidR="00090E44" w:rsidRDefault="00090E44">
      <w:pPr>
        <w:rPr>
          <w:rFonts w:hint="eastAsia"/>
          <w:noProof/>
        </w:rPr>
      </w:pPr>
    </w:p>
    <w:p w:rsidR="00E81406" w:rsidRPr="000C572D" w:rsidRDefault="00CF4346">
      <w:pPr>
        <w:rPr>
          <w:rFonts w:asciiTheme="majorEastAsia" w:eastAsiaTheme="majorEastAsia" w:hAnsiTheme="majorEastAsia" w:hint="eastAsia"/>
          <w:noProof/>
        </w:rPr>
      </w:pPr>
      <w:r w:rsidRPr="000C572D">
        <w:rPr>
          <w:rFonts w:asciiTheme="majorEastAsia" w:eastAsiaTheme="majorEastAsia" w:hAnsiTheme="majorEastAsia" w:hint="eastAsia"/>
          <w:noProof/>
        </w:rPr>
        <w:t>味は美味しかったですか？当てはまるものを教えてください。</w:t>
      </w:r>
    </w:p>
    <w:p w:rsidR="00587ADE" w:rsidRDefault="00CF4346">
      <w:pPr>
        <w:rPr>
          <w:rFonts w:hint="eastAsia"/>
        </w:rPr>
      </w:pPr>
      <w:r>
        <w:rPr>
          <w:noProof/>
        </w:rPr>
        <w:drawing>
          <wp:inline distT="0" distB="0" distL="0" distR="0" wp14:anchorId="3110B1D5" wp14:editId="688304BB">
            <wp:extent cx="5371465" cy="1209675"/>
            <wp:effectExtent l="0" t="0" r="13335" b="34925"/>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87ADE" w:rsidRDefault="00587ADE">
      <w:pPr>
        <w:rPr>
          <w:rFonts w:hint="eastAsia"/>
        </w:rPr>
      </w:pPr>
    </w:p>
    <w:p w:rsidR="00587ADE" w:rsidRPr="000C572D" w:rsidRDefault="00CF4346">
      <w:pPr>
        <w:rPr>
          <w:rFonts w:asciiTheme="majorEastAsia" w:eastAsiaTheme="majorEastAsia" w:hAnsiTheme="majorEastAsia" w:hint="eastAsia"/>
        </w:rPr>
      </w:pPr>
      <w:r w:rsidRPr="000C572D">
        <w:rPr>
          <w:rFonts w:asciiTheme="majorEastAsia" w:eastAsiaTheme="majorEastAsia" w:hAnsiTheme="majorEastAsia" w:hint="eastAsia"/>
        </w:rPr>
        <w:t>値段について、当てはまるものをお答えください。</w:t>
      </w:r>
    </w:p>
    <w:p w:rsidR="00CF4346" w:rsidRDefault="00CF4346">
      <w:pPr>
        <w:rPr>
          <w:rFonts w:hint="eastAsia"/>
        </w:rPr>
      </w:pPr>
      <w:r>
        <w:rPr>
          <w:noProof/>
        </w:rPr>
        <w:drawing>
          <wp:inline distT="0" distB="0" distL="0" distR="0" wp14:anchorId="657E5602" wp14:editId="3AB672F4">
            <wp:extent cx="5485765" cy="1368714"/>
            <wp:effectExtent l="0" t="0" r="26035" b="2857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F4346" w:rsidRDefault="00CF4346">
      <w:pPr>
        <w:rPr>
          <w:rFonts w:hint="eastAsia"/>
        </w:rPr>
      </w:pPr>
    </w:p>
    <w:p w:rsidR="00CF4346" w:rsidRPr="000C572D" w:rsidRDefault="00CF4346">
      <w:pPr>
        <w:rPr>
          <w:rFonts w:asciiTheme="majorEastAsia" w:eastAsiaTheme="majorEastAsia" w:hAnsiTheme="majorEastAsia" w:hint="eastAsia"/>
        </w:rPr>
      </w:pPr>
      <w:r w:rsidRPr="000C572D">
        <w:rPr>
          <w:rFonts w:asciiTheme="majorEastAsia" w:eastAsiaTheme="majorEastAsia" w:hAnsiTheme="majorEastAsia" w:hint="eastAsia"/>
        </w:rPr>
        <w:t>量について、当てはまるものをお答えください。</w:t>
      </w:r>
    </w:p>
    <w:p w:rsidR="00CF4346" w:rsidRDefault="00CF4346">
      <w:pPr>
        <w:rPr>
          <w:rFonts w:hint="eastAsia"/>
        </w:rPr>
      </w:pPr>
      <w:r>
        <w:rPr>
          <w:noProof/>
        </w:rPr>
        <w:drawing>
          <wp:inline distT="0" distB="0" distL="0" distR="0" wp14:anchorId="77484019" wp14:editId="29CFF266">
            <wp:extent cx="5396230" cy="1378239"/>
            <wp:effectExtent l="0" t="0" r="13970" b="1905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4346" w:rsidRDefault="00CF4346">
      <w:pPr>
        <w:rPr>
          <w:rFonts w:hint="eastAsia"/>
          <w:noProof/>
        </w:rPr>
      </w:pPr>
    </w:p>
    <w:p w:rsidR="00B732F4" w:rsidRPr="000C572D" w:rsidRDefault="00B732F4">
      <w:pPr>
        <w:rPr>
          <w:rFonts w:asciiTheme="majorEastAsia" w:eastAsiaTheme="majorEastAsia" w:hAnsiTheme="majorEastAsia" w:hint="eastAsia"/>
          <w:noProof/>
        </w:rPr>
      </w:pPr>
      <w:r w:rsidRPr="000C572D">
        <w:rPr>
          <w:rFonts w:asciiTheme="majorEastAsia" w:eastAsiaTheme="majorEastAsia" w:hAnsiTheme="majorEastAsia" w:hint="eastAsia"/>
          <w:noProof/>
        </w:rPr>
        <w:lastRenderedPageBreak/>
        <w:t>どうして食べようと思いましたか？（複数解答可）</w:t>
      </w:r>
    </w:p>
    <w:p w:rsidR="00B732F4" w:rsidRDefault="00B732F4">
      <w:pPr>
        <w:rPr>
          <w:rFonts w:hint="eastAsia"/>
        </w:rPr>
      </w:pPr>
      <w:r>
        <w:rPr>
          <w:noProof/>
        </w:rPr>
        <w:drawing>
          <wp:inline distT="0" distB="0" distL="0" distR="0" wp14:anchorId="4ADF2F96" wp14:editId="58021AC5">
            <wp:extent cx="5371465" cy="1332057"/>
            <wp:effectExtent l="0" t="0" r="13335" b="14605"/>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732F4" w:rsidRDefault="00B732F4">
      <w:pPr>
        <w:rPr>
          <w:rFonts w:hint="eastAsia"/>
        </w:rPr>
      </w:pPr>
      <w:r w:rsidRPr="000C572D">
        <w:rPr>
          <w:rFonts w:asciiTheme="majorEastAsia" w:eastAsiaTheme="majorEastAsia" w:hAnsiTheme="majorEastAsia" w:hint="eastAsia"/>
        </w:rPr>
        <w:t>その他）</w:t>
      </w:r>
      <w:r>
        <w:rPr>
          <w:rFonts w:hint="eastAsia"/>
        </w:rPr>
        <w:t>同じ総合文化政策学部の生徒として食べる責任があると感じたから。</w:t>
      </w:r>
    </w:p>
    <w:p w:rsidR="00B732F4" w:rsidRDefault="00B732F4">
      <w:pPr>
        <w:rPr>
          <w:rFonts w:hint="eastAsia"/>
        </w:rPr>
      </w:pPr>
      <w:r>
        <w:rPr>
          <w:rFonts w:hint="eastAsia"/>
        </w:rPr>
        <w:t xml:space="preserve">　　　　気仙沼の食材は進んで食べようと思っているから。</w:t>
      </w:r>
    </w:p>
    <w:p w:rsidR="00B732F4" w:rsidRDefault="00B732F4">
      <w:pPr>
        <w:rPr>
          <w:rFonts w:hint="eastAsia"/>
        </w:rPr>
      </w:pPr>
    </w:p>
    <w:p w:rsidR="00B732F4" w:rsidRPr="000C572D" w:rsidRDefault="00B732F4">
      <w:pPr>
        <w:rPr>
          <w:rFonts w:asciiTheme="majorEastAsia" w:eastAsiaTheme="majorEastAsia" w:hAnsiTheme="majorEastAsia" w:hint="eastAsia"/>
        </w:rPr>
      </w:pPr>
      <w:r w:rsidRPr="000C572D">
        <w:rPr>
          <w:rFonts w:asciiTheme="majorEastAsia" w:eastAsiaTheme="majorEastAsia" w:hAnsiTheme="majorEastAsia" w:hint="eastAsia"/>
        </w:rPr>
        <w:t>このメニューは何で知りましたか？（複数解答可）</w:t>
      </w:r>
    </w:p>
    <w:p w:rsidR="00B732F4" w:rsidRDefault="00B732F4">
      <w:pPr>
        <w:rPr>
          <w:rFonts w:hint="eastAsia"/>
        </w:rPr>
      </w:pPr>
      <w:r>
        <w:rPr>
          <w:noProof/>
        </w:rPr>
        <w:drawing>
          <wp:inline distT="0" distB="0" distL="0" distR="0" wp14:anchorId="1939BA70" wp14:editId="0C1A81CA">
            <wp:extent cx="5371465" cy="2403475"/>
            <wp:effectExtent l="0" t="0" r="13335" b="34925"/>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732F4" w:rsidRDefault="00B732F4">
      <w:pPr>
        <w:rPr>
          <w:rFonts w:hint="eastAsia"/>
        </w:rPr>
      </w:pPr>
    </w:p>
    <w:p w:rsidR="00B732F4" w:rsidRPr="000C572D" w:rsidRDefault="00090E44">
      <w:pPr>
        <w:rPr>
          <w:rFonts w:asciiTheme="majorEastAsia" w:eastAsiaTheme="majorEastAsia" w:hAnsiTheme="majorEastAsia" w:hint="eastAsia"/>
        </w:rPr>
      </w:pPr>
      <w:r w:rsidRPr="000C572D">
        <w:rPr>
          <w:rFonts w:asciiTheme="majorEastAsia" w:eastAsiaTheme="majorEastAsia" w:hAnsiTheme="majorEastAsia" w:hint="eastAsia"/>
        </w:rPr>
        <w:t>フリーメッセージ</w:t>
      </w:r>
    </w:p>
    <w:p w:rsidR="00090E44" w:rsidRDefault="00090E44" w:rsidP="00090E44">
      <w:pPr>
        <w:pStyle w:val="a5"/>
        <w:numPr>
          <w:ilvl w:val="0"/>
          <w:numId w:val="1"/>
        </w:numPr>
        <w:ind w:leftChars="0"/>
        <w:rPr>
          <w:rFonts w:hint="eastAsia"/>
        </w:rPr>
      </w:pPr>
      <w:r>
        <w:rPr>
          <w:rFonts w:hint="eastAsia"/>
        </w:rPr>
        <w:t>美味しいマンボウをありがとう</w:t>
      </w:r>
    </w:p>
    <w:p w:rsidR="00090E44" w:rsidRDefault="00090E44" w:rsidP="00090E44">
      <w:pPr>
        <w:pStyle w:val="a5"/>
        <w:numPr>
          <w:ilvl w:val="0"/>
          <w:numId w:val="1"/>
        </w:numPr>
        <w:ind w:leftChars="0"/>
        <w:rPr>
          <w:rFonts w:hint="eastAsia"/>
        </w:rPr>
      </w:pPr>
      <w:r>
        <w:rPr>
          <w:rFonts w:hint="eastAsia"/>
        </w:rPr>
        <w:t>同じ東北出身者として応援しています。</w:t>
      </w:r>
    </w:p>
    <w:p w:rsidR="00090E44" w:rsidRDefault="00090E44" w:rsidP="00090E44">
      <w:pPr>
        <w:pStyle w:val="a5"/>
        <w:numPr>
          <w:ilvl w:val="0"/>
          <w:numId w:val="1"/>
        </w:numPr>
        <w:ind w:leftChars="0"/>
        <w:rPr>
          <w:rFonts w:hint="eastAsia"/>
        </w:rPr>
      </w:pPr>
      <w:r>
        <w:rPr>
          <w:rFonts w:hint="eastAsia"/>
        </w:rPr>
        <w:t>美味しかった。</w:t>
      </w:r>
    </w:p>
    <w:p w:rsidR="00090E44" w:rsidRDefault="00090E44" w:rsidP="00090E44">
      <w:pPr>
        <w:pStyle w:val="a5"/>
        <w:numPr>
          <w:ilvl w:val="0"/>
          <w:numId w:val="1"/>
        </w:numPr>
        <w:ind w:leftChars="0"/>
        <w:rPr>
          <w:rFonts w:hint="eastAsia"/>
        </w:rPr>
      </w:pPr>
      <w:r>
        <w:rPr>
          <w:rFonts w:hint="eastAsia"/>
        </w:rPr>
        <w:t>頑張ってください。</w:t>
      </w:r>
    </w:p>
    <w:p w:rsidR="00090E44" w:rsidRDefault="00090E44" w:rsidP="00090E44">
      <w:pPr>
        <w:pStyle w:val="a5"/>
        <w:numPr>
          <w:ilvl w:val="0"/>
          <w:numId w:val="1"/>
        </w:numPr>
        <w:ind w:leftChars="0"/>
        <w:rPr>
          <w:rFonts w:hint="eastAsia"/>
        </w:rPr>
      </w:pPr>
      <w:r>
        <w:rPr>
          <w:rFonts w:hint="eastAsia"/>
        </w:rPr>
        <w:t>ネバネバ丼が美味しかった。</w:t>
      </w:r>
    </w:p>
    <w:p w:rsidR="00090E44" w:rsidRDefault="00090E44" w:rsidP="00090E44">
      <w:pPr>
        <w:pStyle w:val="a5"/>
        <w:numPr>
          <w:ilvl w:val="0"/>
          <w:numId w:val="1"/>
        </w:numPr>
        <w:ind w:leftChars="0"/>
        <w:rPr>
          <w:rFonts w:hint="eastAsia"/>
        </w:rPr>
      </w:pPr>
      <w:r>
        <w:rPr>
          <w:rFonts w:hint="eastAsia"/>
        </w:rPr>
        <w:t>食べたことが応援になれば嬉しいです。</w:t>
      </w:r>
    </w:p>
    <w:sectPr w:rsidR="00090E44" w:rsidSect="00E8140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C29CF"/>
    <w:multiLevelType w:val="hybridMultilevel"/>
    <w:tmpl w:val="9B3000BA"/>
    <w:lvl w:ilvl="0" w:tplc="26BECD0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77"/>
    <w:rsid w:val="00090E44"/>
    <w:rsid w:val="000C572D"/>
    <w:rsid w:val="00587ADE"/>
    <w:rsid w:val="00850268"/>
    <w:rsid w:val="00B732F4"/>
    <w:rsid w:val="00BC3F77"/>
    <w:rsid w:val="00CF4346"/>
    <w:rsid w:val="00E81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8517D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F77"/>
    <w:rPr>
      <w:rFonts w:ascii="ヒラギノ角ゴ ProN W3" w:eastAsia="ヒラギノ角ゴ ProN W3"/>
      <w:sz w:val="18"/>
      <w:szCs w:val="18"/>
    </w:rPr>
  </w:style>
  <w:style w:type="character" w:customStyle="1" w:styleId="a4">
    <w:name w:val="吹き出し (文字)"/>
    <w:basedOn w:val="a0"/>
    <w:link w:val="a3"/>
    <w:uiPriority w:val="99"/>
    <w:semiHidden/>
    <w:rsid w:val="00BC3F77"/>
    <w:rPr>
      <w:rFonts w:ascii="ヒラギノ角ゴ ProN W3" w:eastAsia="ヒラギノ角ゴ ProN W3"/>
      <w:sz w:val="18"/>
      <w:szCs w:val="18"/>
    </w:rPr>
  </w:style>
  <w:style w:type="paragraph" w:styleId="a5">
    <w:name w:val="List Paragraph"/>
    <w:basedOn w:val="a"/>
    <w:uiPriority w:val="34"/>
    <w:qFormat/>
    <w:rsid w:val="00090E44"/>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F77"/>
    <w:rPr>
      <w:rFonts w:ascii="ヒラギノ角ゴ ProN W3" w:eastAsia="ヒラギノ角ゴ ProN W3"/>
      <w:sz w:val="18"/>
      <w:szCs w:val="18"/>
    </w:rPr>
  </w:style>
  <w:style w:type="character" w:customStyle="1" w:styleId="a4">
    <w:name w:val="吹き出し (文字)"/>
    <w:basedOn w:val="a0"/>
    <w:link w:val="a3"/>
    <w:uiPriority w:val="99"/>
    <w:semiHidden/>
    <w:rsid w:val="00BC3F77"/>
    <w:rPr>
      <w:rFonts w:ascii="ヒラギノ角ゴ ProN W3" w:eastAsia="ヒラギノ角ゴ ProN W3"/>
      <w:sz w:val="18"/>
      <w:szCs w:val="18"/>
    </w:rPr>
  </w:style>
  <w:style w:type="paragraph" w:styleId="a5">
    <w:name w:val="List Paragraph"/>
    <w:basedOn w:val="a"/>
    <w:uiPriority w:val="34"/>
    <w:qFormat/>
    <w:rsid w:val="00090E4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5.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Microsoft%20Office%20Word%20&#20869;&#12398;&#12464;&#12521;&#1250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icrosoft%20Office%20Word%20&#20869;&#12398;&#12464;&#12521;&#1250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icrosoft%20Office%20Word%20&#20869;&#12398;&#12464;&#12521;&#1250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icrosoft%20Office%20Word%20&#20869;&#12398;&#12464;&#12521;&#1250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icrosoft%20Office%20Word%20&#20869;&#12398;&#12464;&#12521;&#1250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tx>
            <c:strRef>
              <c:f>'[Microsoft Office Word 内のグラフ]Sheet1'!$B$1</c:f>
              <c:strCache>
                <c:ptCount val="1"/>
                <c:pt idx="0">
                  <c:v>味は美味しかったですか？あてはまるものを教えてください。</c:v>
                </c:pt>
              </c:strCache>
            </c:strRef>
          </c:tx>
          <c:invertIfNegative val="0"/>
          <c:cat>
            <c:strRef>
              <c:f>'[Microsoft Office Word 内のグラフ]Sheet1'!$A$2:$A$6</c:f>
              <c:strCache>
                <c:ptCount val="5"/>
                <c:pt idx="0">
                  <c:v>そう思わない</c:v>
                </c:pt>
                <c:pt idx="1">
                  <c:v>あまり思わない</c:v>
                </c:pt>
                <c:pt idx="2">
                  <c:v>普通</c:v>
                </c:pt>
                <c:pt idx="3">
                  <c:v>そう思う</c:v>
                </c:pt>
                <c:pt idx="4">
                  <c:v>とてもそう思う</c:v>
                </c:pt>
              </c:strCache>
            </c:strRef>
          </c:cat>
          <c:val>
            <c:numRef>
              <c:f>'[Microsoft Office Word 内のグラフ]Sheet1'!$B$2:$B$6</c:f>
              <c:numCache>
                <c:formatCode>General</c:formatCode>
                <c:ptCount val="5"/>
                <c:pt idx="0">
                  <c:v>2.0</c:v>
                </c:pt>
                <c:pt idx="1">
                  <c:v>3.0</c:v>
                </c:pt>
                <c:pt idx="2">
                  <c:v>5.0</c:v>
                </c:pt>
                <c:pt idx="3">
                  <c:v>15.0</c:v>
                </c:pt>
                <c:pt idx="4">
                  <c:v>14.0</c:v>
                </c:pt>
              </c:numCache>
            </c:numRef>
          </c:val>
        </c:ser>
        <c:dLbls>
          <c:showLegendKey val="0"/>
          <c:showVal val="0"/>
          <c:showCatName val="0"/>
          <c:showSerName val="0"/>
          <c:showPercent val="0"/>
          <c:showBubbleSize val="0"/>
        </c:dLbls>
        <c:gapWidth val="150"/>
        <c:axId val="-2132190760"/>
        <c:axId val="-2132522312"/>
      </c:barChart>
      <c:catAx>
        <c:axId val="-2132190760"/>
        <c:scaling>
          <c:orientation val="minMax"/>
        </c:scaling>
        <c:delete val="0"/>
        <c:axPos val="l"/>
        <c:majorTickMark val="out"/>
        <c:minorTickMark val="none"/>
        <c:tickLblPos val="nextTo"/>
        <c:crossAx val="-2132522312"/>
        <c:crosses val="autoZero"/>
        <c:auto val="1"/>
        <c:lblAlgn val="ctr"/>
        <c:lblOffset val="100"/>
        <c:noMultiLvlLbl val="0"/>
      </c:catAx>
      <c:valAx>
        <c:axId val="-2132522312"/>
        <c:scaling>
          <c:orientation val="minMax"/>
        </c:scaling>
        <c:delete val="0"/>
        <c:axPos val="b"/>
        <c:majorGridlines/>
        <c:numFmt formatCode="General" sourceLinked="1"/>
        <c:majorTickMark val="out"/>
        <c:minorTickMark val="none"/>
        <c:tickLblPos val="nextTo"/>
        <c:crossAx val="-21321907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tx>
            <c:strRef>
              <c:f>'[Microsoft Office Word 内のグラフ]Sheet1'!$B$1</c:f>
              <c:strCache>
                <c:ptCount val="1"/>
                <c:pt idx="0">
                  <c:v>値段について、あてはまるものをお答えください。</c:v>
                </c:pt>
              </c:strCache>
            </c:strRef>
          </c:tx>
          <c:invertIfNegative val="0"/>
          <c:cat>
            <c:strRef>
              <c:f>'[Microsoft Office Word 内のグラフ]Sheet1'!$A$2:$A$6</c:f>
              <c:strCache>
                <c:ptCount val="5"/>
                <c:pt idx="0">
                  <c:v>高い</c:v>
                </c:pt>
                <c:pt idx="1">
                  <c:v>やや高い</c:v>
                </c:pt>
                <c:pt idx="2">
                  <c:v>ちょうど良い</c:v>
                </c:pt>
                <c:pt idx="3">
                  <c:v>やや安い</c:v>
                </c:pt>
                <c:pt idx="4">
                  <c:v>安い</c:v>
                </c:pt>
              </c:strCache>
            </c:strRef>
          </c:cat>
          <c:val>
            <c:numRef>
              <c:f>'[Microsoft Office Word 内のグラフ]Sheet1'!$B$2:$B$6</c:f>
              <c:numCache>
                <c:formatCode>General</c:formatCode>
                <c:ptCount val="5"/>
                <c:pt idx="0">
                  <c:v>0.0</c:v>
                </c:pt>
                <c:pt idx="1">
                  <c:v>9.0</c:v>
                </c:pt>
                <c:pt idx="2">
                  <c:v>24.0</c:v>
                </c:pt>
                <c:pt idx="3">
                  <c:v>3.0</c:v>
                </c:pt>
                <c:pt idx="4">
                  <c:v>3.0</c:v>
                </c:pt>
              </c:numCache>
            </c:numRef>
          </c:val>
        </c:ser>
        <c:dLbls>
          <c:showLegendKey val="0"/>
          <c:showVal val="0"/>
          <c:showCatName val="0"/>
          <c:showSerName val="0"/>
          <c:showPercent val="0"/>
          <c:showBubbleSize val="0"/>
        </c:dLbls>
        <c:gapWidth val="150"/>
        <c:axId val="-2133311720"/>
        <c:axId val="2146529144"/>
      </c:barChart>
      <c:catAx>
        <c:axId val="-2133311720"/>
        <c:scaling>
          <c:orientation val="minMax"/>
        </c:scaling>
        <c:delete val="0"/>
        <c:axPos val="l"/>
        <c:majorTickMark val="out"/>
        <c:minorTickMark val="none"/>
        <c:tickLblPos val="nextTo"/>
        <c:crossAx val="2146529144"/>
        <c:crosses val="autoZero"/>
        <c:auto val="1"/>
        <c:lblAlgn val="ctr"/>
        <c:lblOffset val="100"/>
        <c:noMultiLvlLbl val="0"/>
      </c:catAx>
      <c:valAx>
        <c:axId val="2146529144"/>
        <c:scaling>
          <c:orientation val="minMax"/>
        </c:scaling>
        <c:delete val="0"/>
        <c:axPos val="b"/>
        <c:majorGridlines/>
        <c:numFmt formatCode="General" sourceLinked="1"/>
        <c:majorTickMark val="out"/>
        <c:minorTickMark val="none"/>
        <c:tickLblPos val="nextTo"/>
        <c:crossAx val="-213331172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tx>
            <c:strRef>
              <c:f>'[Microsoft Office Word 内のグラフ]Sheet1'!$B$1</c:f>
              <c:strCache>
                <c:ptCount val="1"/>
                <c:pt idx="0">
                  <c:v>量について、あてはまるものをお答えください。</c:v>
                </c:pt>
              </c:strCache>
            </c:strRef>
          </c:tx>
          <c:invertIfNegative val="0"/>
          <c:cat>
            <c:strRef>
              <c:f>'[Microsoft Office Word 内のグラフ]Sheet1'!$A$2:$A$6</c:f>
              <c:strCache>
                <c:ptCount val="5"/>
                <c:pt idx="0">
                  <c:v>多い</c:v>
                </c:pt>
                <c:pt idx="1">
                  <c:v>やや多い</c:v>
                </c:pt>
                <c:pt idx="2">
                  <c:v>ちょうど良い</c:v>
                </c:pt>
                <c:pt idx="3">
                  <c:v>やや少ない</c:v>
                </c:pt>
                <c:pt idx="4">
                  <c:v>少ない</c:v>
                </c:pt>
              </c:strCache>
            </c:strRef>
          </c:cat>
          <c:val>
            <c:numRef>
              <c:f>'[Microsoft Office Word 内のグラフ]Sheet1'!$B$2:$B$6</c:f>
              <c:numCache>
                <c:formatCode>General</c:formatCode>
                <c:ptCount val="5"/>
                <c:pt idx="0">
                  <c:v>0.0</c:v>
                </c:pt>
                <c:pt idx="1">
                  <c:v>17.0</c:v>
                </c:pt>
                <c:pt idx="2">
                  <c:v>19.0</c:v>
                </c:pt>
                <c:pt idx="3">
                  <c:v>3.0</c:v>
                </c:pt>
                <c:pt idx="4">
                  <c:v>1.0</c:v>
                </c:pt>
              </c:numCache>
            </c:numRef>
          </c:val>
        </c:ser>
        <c:dLbls>
          <c:showLegendKey val="0"/>
          <c:showVal val="0"/>
          <c:showCatName val="0"/>
          <c:showSerName val="0"/>
          <c:showPercent val="0"/>
          <c:showBubbleSize val="0"/>
        </c:dLbls>
        <c:gapWidth val="150"/>
        <c:axId val="-2133246216"/>
        <c:axId val="-2132853288"/>
      </c:barChart>
      <c:catAx>
        <c:axId val="-2133246216"/>
        <c:scaling>
          <c:orientation val="minMax"/>
        </c:scaling>
        <c:delete val="0"/>
        <c:axPos val="l"/>
        <c:majorTickMark val="out"/>
        <c:minorTickMark val="none"/>
        <c:tickLblPos val="nextTo"/>
        <c:crossAx val="-2132853288"/>
        <c:crosses val="autoZero"/>
        <c:auto val="1"/>
        <c:lblAlgn val="ctr"/>
        <c:lblOffset val="100"/>
        <c:noMultiLvlLbl val="0"/>
      </c:catAx>
      <c:valAx>
        <c:axId val="-2132853288"/>
        <c:scaling>
          <c:orientation val="minMax"/>
        </c:scaling>
        <c:delete val="0"/>
        <c:axPos val="b"/>
        <c:majorGridlines/>
        <c:numFmt formatCode="General" sourceLinked="1"/>
        <c:majorTickMark val="out"/>
        <c:minorTickMark val="none"/>
        <c:tickLblPos val="nextTo"/>
        <c:crossAx val="-21332462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320073573969113"/>
          <c:y val="0.123986647591798"/>
          <c:w val="0.28757871455925"/>
          <c:h val="0.632141905008655"/>
        </c:manualLayout>
      </c:layout>
      <c:barChart>
        <c:barDir val="bar"/>
        <c:grouping val="clustered"/>
        <c:varyColors val="0"/>
        <c:ser>
          <c:idx val="0"/>
          <c:order val="0"/>
          <c:tx>
            <c:strRef>
              <c:f>'[Microsoft Office Word 内のグラフ]Sheet1'!$B$1</c:f>
              <c:strCache>
                <c:ptCount val="1"/>
                <c:pt idx="0">
                  <c:v>どうして食べようと思いましたか？（複数回答可）</c:v>
                </c:pt>
              </c:strCache>
            </c:strRef>
          </c:tx>
          <c:invertIfNegative val="0"/>
          <c:cat>
            <c:strRef>
              <c:f>'[Microsoft Office Word 内のグラフ]Sheet1'!$A$2:$A$6</c:f>
              <c:strCache>
                <c:ptCount val="5"/>
                <c:pt idx="0">
                  <c:v>その他</c:v>
                </c:pt>
                <c:pt idx="1">
                  <c:v>マンボウが珍しかったから</c:v>
                </c:pt>
                <c:pt idx="2">
                  <c:v>期間限定だから</c:v>
                </c:pt>
                <c:pt idx="3">
                  <c:v>黒石研究室に友達がいるから</c:v>
                </c:pt>
                <c:pt idx="4">
                  <c:v>美味しそうだったから</c:v>
                </c:pt>
              </c:strCache>
            </c:strRef>
          </c:cat>
          <c:val>
            <c:numRef>
              <c:f>'[Microsoft Office Word 内のグラフ]Sheet1'!$B$2:$B$6</c:f>
              <c:numCache>
                <c:formatCode>General</c:formatCode>
                <c:ptCount val="5"/>
                <c:pt idx="0">
                  <c:v>2.0</c:v>
                </c:pt>
                <c:pt idx="1">
                  <c:v>19.0</c:v>
                </c:pt>
                <c:pt idx="2">
                  <c:v>7.0</c:v>
                </c:pt>
                <c:pt idx="3">
                  <c:v>3.0</c:v>
                </c:pt>
                <c:pt idx="4">
                  <c:v>15.0</c:v>
                </c:pt>
              </c:numCache>
            </c:numRef>
          </c:val>
        </c:ser>
        <c:dLbls>
          <c:showLegendKey val="0"/>
          <c:showVal val="0"/>
          <c:showCatName val="0"/>
          <c:showSerName val="0"/>
          <c:showPercent val="0"/>
          <c:showBubbleSize val="0"/>
        </c:dLbls>
        <c:gapWidth val="150"/>
        <c:axId val="-2138840104"/>
        <c:axId val="-2132389784"/>
      </c:barChart>
      <c:catAx>
        <c:axId val="-2138840104"/>
        <c:scaling>
          <c:orientation val="minMax"/>
        </c:scaling>
        <c:delete val="0"/>
        <c:axPos val="l"/>
        <c:majorTickMark val="out"/>
        <c:minorTickMark val="none"/>
        <c:tickLblPos val="nextTo"/>
        <c:crossAx val="-2132389784"/>
        <c:crosses val="autoZero"/>
        <c:auto val="1"/>
        <c:lblAlgn val="ctr"/>
        <c:lblOffset val="100"/>
        <c:noMultiLvlLbl val="0"/>
      </c:catAx>
      <c:valAx>
        <c:axId val="-2132389784"/>
        <c:scaling>
          <c:orientation val="minMax"/>
        </c:scaling>
        <c:delete val="0"/>
        <c:axPos val="b"/>
        <c:majorGridlines/>
        <c:numFmt formatCode="General" sourceLinked="1"/>
        <c:majorTickMark val="out"/>
        <c:minorTickMark val="none"/>
        <c:tickLblPos val="nextTo"/>
        <c:crossAx val="-21388401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tx>
            <c:strRef>
              <c:f>'[Microsoft Office Word 内のグラフ]Sheet1'!$B$1</c:f>
              <c:strCache>
                <c:ptCount val="1"/>
                <c:pt idx="0">
                  <c:v>このメニューは何で知りましたか？</c:v>
                </c:pt>
              </c:strCache>
            </c:strRef>
          </c:tx>
          <c:invertIfNegative val="0"/>
          <c:cat>
            <c:strRef>
              <c:f>'[Microsoft Office Word 内のグラフ]Sheet1'!$A$2:$A$8</c:f>
              <c:strCache>
                <c:ptCount val="7"/>
                <c:pt idx="0">
                  <c:v>その他</c:v>
                </c:pt>
                <c:pt idx="1">
                  <c:v>友達に聞いた</c:v>
                </c:pt>
                <c:pt idx="2">
                  <c:v>机上の三角ポップ</c:v>
                </c:pt>
                <c:pt idx="3">
                  <c:v>ポスター</c:v>
                </c:pt>
                <c:pt idx="4">
                  <c:v>食堂モニター</c:v>
                </c:pt>
                <c:pt idx="5">
                  <c:v>Facebook</c:v>
                </c:pt>
                <c:pt idx="6">
                  <c:v>twitter</c:v>
                </c:pt>
              </c:strCache>
            </c:strRef>
          </c:cat>
          <c:val>
            <c:numRef>
              <c:f>'[Microsoft Office Word 内のグラフ]Sheet1'!$B$2:$B$8</c:f>
              <c:numCache>
                <c:formatCode>General</c:formatCode>
                <c:ptCount val="7"/>
                <c:pt idx="0">
                  <c:v>2.0</c:v>
                </c:pt>
                <c:pt idx="1">
                  <c:v>5.0</c:v>
                </c:pt>
                <c:pt idx="2">
                  <c:v>1.0</c:v>
                </c:pt>
                <c:pt idx="3">
                  <c:v>8.0</c:v>
                </c:pt>
                <c:pt idx="4">
                  <c:v>25.0</c:v>
                </c:pt>
                <c:pt idx="5">
                  <c:v>2.0</c:v>
                </c:pt>
                <c:pt idx="6">
                  <c:v>7.0</c:v>
                </c:pt>
              </c:numCache>
            </c:numRef>
          </c:val>
        </c:ser>
        <c:dLbls>
          <c:showLegendKey val="0"/>
          <c:showVal val="0"/>
          <c:showCatName val="0"/>
          <c:showSerName val="0"/>
          <c:showPercent val="0"/>
          <c:showBubbleSize val="0"/>
        </c:dLbls>
        <c:gapWidth val="150"/>
        <c:axId val="-2130834280"/>
        <c:axId val="-2130795464"/>
      </c:barChart>
      <c:catAx>
        <c:axId val="-2130834280"/>
        <c:scaling>
          <c:orientation val="minMax"/>
        </c:scaling>
        <c:delete val="0"/>
        <c:axPos val="l"/>
        <c:majorTickMark val="out"/>
        <c:minorTickMark val="none"/>
        <c:tickLblPos val="nextTo"/>
        <c:crossAx val="-2130795464"/>
        <c:crosses val="autoZero"/>
        <c:auto val="1"/>
        <c:lblAlgn val="ctr"/>
        <c:lblOffset val="100"/>
        <c:noMultiLvlLbl val="0"/>
      </c:catAx>
      <c:valAx>
        <c:axId val="-2130795464"/>
        <c:scaling>
          <c:orientation val="minMax"/>
        </c:scaling>
        <c:delete val="0"/>
        <c:axPos val="b"/>
        <c:majorGridlines/>
        <c:numFmt formatCode="General" sourceLinked="1"/>
        <c:majorTickMark val="out"/>
        <c:minorTickMark val="none"/>
        <c:tickLblPos val="nextTo"/>
        <c:crossAx val="-213083428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1055B-8D63-0343-BFC0-705FAFCD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68</Words>
  <Characters>390</Characters>
  <Application>Microsoft Macintosh Word</Application>
  <DocSecurity>0</DocSecurity>
  <Lines>3</Lines>
  <Paragraphs>1</Paragraphs>
  <ScaleCrop>false</ScaleCrop>
  <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美紀</dc:creator>
  <cp:keywords/>
  <dc:description/>
  <cp:lastModifiedBy>遠藤 美紀</cp:lastModifiedBy>
  <cp:revision>1</cp:revision>
  <dcterms:created xsi:type="dcterms:W3CDTF">2016-07-19T04:24:00Z</dcterms:created>
  <dcterms:modified xsi:type="dcterms:W3CDTF">2016-07-19T05:39:00Z</dcterms:modified>
</cp:coreProperties>
</file>